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EA" w:rsidRDefault="00C137EA" w:rsidP="00C137E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-643890</wp:posOffset>
            </wp:positionV>
            <wp:extent cx="809625" cy="1028700"/>
            <wp:effectExtent l="19050" t="0" r="9525" b="0"/>
            <wp:wrapNone/>
            <wp:docPr id="5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EA" w:rsidRDefault="00C137EA" w:rsidP="00C137EA">
      <w:pPr>
        <w:pBdr>
          <w:bottom w:val="single" w:sz="12" w:space="1" w:color="auto"/>
        </w:pBdr>
        <w:rPr>
          <w:rFonts w:ascii="Palatino Linotype" w:hAnsi="Palatino Linotype" w:cs="Tunga"/>
          <w:b/>
        </w:rPr>
      </w:pPr>
    </w:p>
    <w:p w:rsidR="00C137EA" w:rsidRPr="00C137EA" w:rsidRDefault="00C137EA" w:rsidP="00C13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C137EA" w:rsidRPr="00C137EA" w:rsidRDefault="00C137EA" w:rsidP="00C137EA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27 января  2021 год № ___</w:t>
      </w:r>
      <w:r w:rsidRPr="00C137E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137EA">
        <w:rPr>
          <w:rFonts w:ascii="Times New Roman" w:hAnsi="Times New Roman" w:cs="Times New Roman"/>
          <w:sz w:val="28"/>
          <w:szCs w:val="28"/>
        </w:rPr>
        <w:t>___ -</w:t>
      </w:r>
      <w:proofErr w:type="spellStart"/>
      <w:proofErr w:type="gramStart"/>
      <w:r w:rsidRPr="00C137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137EA" w:rsidRPr="00C137EA" w:rsidRDefault="00C137EA" w:rsidP="00C137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137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137EA">
        <w:rPr>
          <w:rFonts w:ascii="Times New Roman" w:hAnsi="Times New Roman" w:cs="Times New Roman"/>
          <w:sz w:val="28"/>
          <w:szCs w:val="28"/>
        </w:rPr>
        <w:t>окомотивный</w:t>
      </w:r>
    </w:p>
    <w:p w:rsidR="00C137EA" w:rsidRPr="00C137EA" w:rsidRDefault="00C137EA" w:rsidP="00C137E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выборных должностных лиц, осуществляющих свои полномочия на постоянной основе в органах местного самоуправления Локомотивного городского округа»</w:t>
      </w: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02.03.2007 года № 25-ФЗ 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области», Собрание депутатов Локомотивного городского округа  РЕШАЕТ:</w:t>
      </w:r>
    </w:p>
    <w:p w:rsidR="00C137EA" w:rsidRPr="00C137EA" w:rsidRDefault="00C137EA" w:rsidP="00C137E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«Об оплате труда выборных должностных лиц, осуществляющих свои полномочия на постоянной основе в органах местного самоуправления Локомотивного городского округа», утвержденное решением Собрания депутатов Локомотивного городского округа </w:t>
      </w:r>
      <w:r w:rsidRPr="00C137EA">
        <w:rPr>
          <w:rFonts w:ascii="Times New Roman" w:hAnsi="Times New Roman" w:cs="Times New Roman"/>
          <w:spacing w:val="-1"/>
          <w:sz w:val="28"/>
          <w:szCs w:val="28"/>
        </w:rPr>
        <w:t>от 26 октября 2020 года № 13–</w:t>
      </w:r>
      <w:proofErr w:type="spellStart"/>
      <w:r w:rsidRPr="00C137EA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r w:rsidRPr="00C137EA">
        <w:rPr>
          <w:rFonts w:ascii="Times New Roman" w:hAnsi="Times New Roman" w:cs="Times New Roman"/>
          <w:spacing w:val="-1"/>
          <w:sz w:val="28"/>
          <w:szCs w:val="28"/>
        </w:rPr>
        <w:t xml:space="preserve"> (далее по тексту – Положение):</w:t>
      </w:r>
    </w:p>
    <w:p w:rsidR="00C137EA" w:rsidRPr="00C137EA" w:rsidRDefault="00C137EA" w:rsidP="00C137E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 xml:space="preserve">приложение к Положению утвердить в новой редакции с учетом увеличения должностных окладов выборных должностных лиц на 3 (три) процента с 01.01.2021 года (прилагается). </w:t>
      </w: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подписания и распространяется на правоотношения, возникшие с 01.01.2021 года.</w:t>
      </w: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подлежит официальному опубликованию в газете «Луч </w:t>
      </w:r>
      <w:proofErr w:type="gramStart"/>
      <w:r w:rsidRPr="00C137EA">
        <w:rPr>
          <w:rFonts w:ascii="Times New Roman" w:hAnsi="Times New Roman" w:cs="Times New Roman"/>
          <w:sz w:val="28"/>
          <w:szCs w:val="28"/>
        </w:rPr>
        <w:t>Локомотивного</w:t>
      </w:r>
      <w:proofErr w:type="gramEnd"/>
      <w:r w:rsidRPr="00C137EA">
        <w:rPr>
          <w:rFonts w:ascii="Times New Roman" w:hAnsi="Times New Roman" w:cs="Times New Roman"/>
          <w:sz w:val="28"/>
          <w:szCs w:val="28"/>
        </w:rPr>
        <w:t xml:space="preserve">». </w:t>
      </w:r>
      <w:r w:rsidRPr="00C137EA">
        <w:rPr>
          <w:rFonts w:ascii="Times New Roman" w:hAnsi="Times New Roman" w:cs="Times New Roman"/>
          <w:sz w:val="28"/>
          <w:szCs w:val="28"/>
        </w:rPr>
        <w:tab/>
      </w:r>
    </w:p>
    <w:p w:rsidR="00C137EA" w:rsidRPr="00C137EA" w:rsidRDefault="00C137EA" w:rsidP="00C1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137EA" w:rsidRPr="00C137EA" w:rsidRDefault="00C137EA" w:rsidP="00C1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Э.А. Ананьев</w:t>
      </w:r>
    </w:p>
    <w:p w:rsidR="00C137EA" w:rsidRPr="00C137EA" w:rsidRDefault="00C137EA" w:rsidP="00C1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C137EA" w:rsidRPr="00C137EA" w:rsidRDefault="00C137EA" w:rsidP="00C1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C137EA">
        <w:rPr>
          <w:rFonts w:ascii="Times New Roman" w:hAnsi="Times New Roman" w:cs="Times New Roman"/>
          <w:sz w:val="28"/>
          <w:szCs w:val="28"/>
        </w:rPr>
        <w:tab/>
      </w:r>
      <w:r w:rsidRPr="00C137E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137EA">
        <w:rPr>
          <w:rFonts w:ascii="Times New Roman" w:hAnsi="Times New Roman" w:cs="Times New Roman"/>
          <w:sz w:val="28"/>
          <w:szCs w:val="28"/>
        </w:rPr>
        <w:tab/>
      </w:r>
      <w:r w:rsidRPr="00C137EA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137EA" w:rsidRP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 выборных должностных лиц, осуществляющих </w:t>
      </w:r>
    </w:p>
    <w:p w:rsidR="00C137EA" w:rsidRP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 </w:t>
      </w:r>
    </w:p>
    <w:p w:rsidR="00C137EA" w:rsidRPr="00C137EA" w:rsidRDefault="00C137EA" w:rsidP="00C137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C137EA" w:rsidRPr="00C137EA" w:rsidRDefault="00C137EA" w:rsidP="00066F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C137EA" w:rsidRPr="00C137EA" w:rsidRDefault="00C137EA" w:rsidP="00C137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>Размер денежного вознаграждения выборных должностных лиц</w:t>
      </w:r>
    </w:p>
    <w:p w:rsidR="00C137EA" w:rsidRPr="00C137EA" w:rsidRDefault="00C137EA" w:rsidP="00C137EA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211"/>
        <w:gridCol w:w="2214"/>
        <w:gridCol w:w="2211"/>
      </w:tblGrid>
      <w:tr w:rsidR="00C137EA" w:rsidRPr="00C137EA" w:rsidTr="00D74091">
        <w:tc>
          <w:tcPr>
            <w:tcW w:w="3195" w:type="dxa"/>
          </w:tcPr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11" w:type="dxa"/>
          </w:tcPr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вознаграждения,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 xml:space="preserve"> в рублях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с 01.09.2019 года</w:t>
            </w:r>
          </w:p>
        </w:tc>
        <w:tc>
          <w:tcPr>
            <w:tcW w:w="2215" w:type="dxa"/>
          </w:tcPr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 xml:space="preserve">денежного вознаграждения, 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с 01.10.2020 года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вознаграждения,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с 01.01.2021 года</w:t>
            </w:r>
          </w:p>
          <w:p w:rsidR="00C137EA" w:rsidRPr="00C137EA" w:rsidRDefault="00C137EA" w:rsidP="00C13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с увеличением на 3%</w:t>
            </w:r>
          </w:p>
        </w:tc>
      </w:tr>
      <w:tr w:rsidR="00C137EA" w:rsidRPr="00C137EA" w:rsidTr="00D74091">
        <w:tc>
          <w:tcPr>
            <w:tcW w:w="3195" w:type="dxa"/>
          </w:tcPr>
          <w:p w:rsidR="00C137EA" w:rsidRPr="00C137EA" w:rsidRDefault="00C137EA" w:rsidP="00C13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37EA" w:rsidRPr="00C137EA" w:rsidRDefault="00C137EA" w:rsidP="00C13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211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81436</w:t>
            </w: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(16079)</w:t>
            </w:r>
          </w:p>
        </w:tc>
        <w:tc>
          <w:tcPr>
            <w:tcW w:w="2215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81436</w:t>
            </w: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(16079)</w:t>
            </w:r>
          </w:p>
        </w:tc>
        <w:tc>
          <w:tcPr>
            <w:tcW w:w="1950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83879</w:t>
            </w: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(16562)</w:t>
            </w:r>
          </w:p>
        </w:tc>
      </w:tr>
      <w:tr w:rsidR="00C137EA" w:rsidRPr="00C137EA" w:rsidTr="00D74091">
        <w:tc>
          <w:tcPr>
            <w:tcW w:w="3195" w:type="dxa"/>
          </w:tcPr>
          <w:p w:rsidR="00C137EA" w:rsidRPr="00C137EA" w:rsidRDefault="00C137EA" w:rsidP="00C13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211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54551</w:t>
            </w: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(13928)</w:t>
            </w:r>
          </w:p>
        </w:tc>
        <w:tc>
          <w:tcPr>
            <w:tcW w:w="1950" w:type="dxa"/>
          </w:tcPr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56188</w:t>
            </w:r>
          </w:p>
          <w:p w:rsidR="00C137EA" w:rsidRPr="00C137EA" w:rsidRDefault="00C137EA" w:rsidP="00C137EA">
            <w:pPr>
              <w:spacing w:after="0"/>
              <w:ind w:firstLine="7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A">
              <w:rPr>
                <w:rFonts w:ascii="Times New Roman" w:hAnsi="Times New Roman" w:cs="Times New Roman"/>
                <w:sz w:val="28"/>
                <w:szCs w:val="28"/>
              </w:rPr>
              <w:t>(14346)</w:t>
            </w:r>
          </w:p>
        </w:tc>
      </w:tr>
    </w:tbl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>Оплата труда выборных должностных лиц осуществляется в виде денежного вознаграждения  и ежемесячных дополнительных выплат.</w:t>
      </w: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C137EA">
        <w:rPr>
          <w:rFonts w:ascii="Times New Roman" w:hAnsi="Times New Roman" w:cs="Times New Roman"/>
          <w:sz w:val="28"/>
          <w:szCs w:val="28"/>
        </w:rPr>
        <w:tab/>
        <w:t>Денежное вознаграждение рассчитывается, исходя из должностного оклада, указанного в скобках.</w:t>
      </w:r>
    </w:p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</w:p>
    <w:p w:rsidR="00C137EA" w:rsidRPr="00C137EA" w:rsidRDefault="00C137EA" w:rsidP="00C137EA">
      <w:pPr>
        <w:rPr>
          <w:rFonts w:ascii="Times New Roman" w:hAnsi="Times New Roman" w:cs="Times New Roman"/>
          <w:sz w:val="28"/>
          <w:szCs w:val="28"/>
        </w:rPr>
      </w:pPr>
    </w:p>
    <w:p w:rsidR="00602C1F" w:rsidRPr="00C137EA" w:rsidRDefault="00602C1F">
      <w:pPr>
        <w:rPr>
          <w:rFonts w:ascii="Times New Roman" w:hAnsi="Times New Roman" w:cs="Times New Roman"/>
          <w:sz w:val="28"/>
          <w:szCs w:val="28"/>
        </w:rPr>
      </w:pPr>
    </w:p>
    <w:sectPr w:rsidR="00602C1F" w:rsidRPr="00C137EA" w:rsidSect="0036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7EA"/>
    <w:rsid w:val="00066FC4"/>
    <w:rsid w:val="0027648F"/>
    <w:rsid w:val="00602C1F"/>
    <w:rsid w:val="00C1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2021-01-25T07:24:00Z</dcterms:created>
  <dcterms:modified xsi:type="dcterms:W3CDTF">2021-01-25T07:27:00Z</dcterms:modified>
</cp:coreProperties>
</file>